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bidi w:val="0"/>
        <w:ind w:left="0" w:leftChars="0" w:firstLine="0" w:firstLineChars="0"/>
        <w:jc w:val="left"/>
        <w:rPr>
          <w:rFonts w:hint="eastAsia"/>
          <w:lang w:val="en-US" w:eastAsia="zh-CN"/>
        </w:rPr>
      </w:pPr>
      <w:bookmarkStart w:id="1" w:name="_GoBack"/>
      <w:bookmarkStart w:id="0" w:name="_Toc12613"/>
      <w:r>
        <w:rPr>
          <w:rFonts w:hint="eastAsia"/>
          <w:lang w:eastAsia="zh-CN"/>
        </w:rPr>
        <w:t>附图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“十四五”市政基础设施</w:t>
      </w:r>
      <w:r>
        <w:rPr>
          <w:rFonts w:hint="eastAsia"/>
          <w:lang w:val="en-US" w:eastAsia="zh-CN"/>
        </w:rPr>
        <w:t>建设规划概况图</w:t>
      </w:r>
      <w:bookmarkEnd w:id="0"/>
    </w:p>
    <w:bookmarkEnd w:id="1"/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1、城镇道路交通图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2、城镇给水设施图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3、城镇排水设施图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4、城镇再生水设施图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5、城镇供热设施图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6、城镇燃气设施图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7、城镇生活垃圾设施图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8、城镇园林绿化图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9、城市运行管理服务平台设施图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10、海绵城市图</w:t>
      </w:r>
    </w:p>
    <w:p>
      <w:pPr>
        <w:bidi w:val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11</w:t>
      </w:r>
      <w:r>
        <w:rPr>
          <w:rFonts w:hint="eastAsia"/>
          <w:lang w:val="en-US" w:eastAsia="zh-CN"/>
        </w:rPr>
        <w:t>、</w:t>
      </w:r>
      <w:r>
        <w:rPr>
          <w:rFonts w:hint="default"/>
          <w:lang w:val="en-US" w:eastAsia="zh-CN"/>
        </w:rPr>
        <w:t>城镇老旧小区改造图</w:t>
      </w:r>
    </w:p>
    <w:p>
      <w:pPr>
        <w:pStyle w:val="2"/>
        <w:ind w:left="0" w:leftChars="0" w:firstLine="0" w:firstLineChars="0"/>
        <w:rPr>
          <w:rFonts w:hint="eastAsia"/>
        </w:rPr>
        <w:sectPr>
          <w:pgSz w:w="16838" w:h="11905" w:orient="landscape"/>
          <w:pgMar w:top="1191" w:right="1701" w:bottom="1191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rtlGutter w:val="0"/>
          <w:docGrid w:linePitch="312" w:charSpace="0"/>
        </w:sectPr>
      </w:pP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85090</wp:posOffset>
            </wp:positionH>
            <wp:positionV relativeFrom="paragraph">
              <wp:posOffset>-752475</wp:posOffset>
            </wp:positionV>
            <wp:extent cx="8747760" cy="6186805"/>
            <wp:effectExtent l="0" t="0" r="15240" b="4445"/>
            <wp:wrapTight wrapText="bothSides">
              <wp:wrapPolygon>
                <wp:start x="0" y="0"/>
                <wp:lineTo x="0" y="21549"/>
                <wp:lineTo x="21544" y="21549"/>
                <wp:lineTo x="21544" y="0"/>
                <wp:lineTo x="0" y="0"/>
              </wp:wrapPolygon>
            </wp:wrapTight>
            <wp:docPr id="10" name="图片 2" descr="1城镇道路交通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 descr="1城镇道路交通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-742950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11" name="图片 3" descr="2城镇给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 descr="2城镇给水设施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38735</wp:posOffset>
            </wp:positionH>
            <wp:positionV relativeFrom="paragraph">
              <wp:posOffset>-722630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4" name="图片 4" descr="3城镇排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城镇排水设施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-771525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6" name="图片 5" descr="4城镇再生水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4城镇再生水设施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-752475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7" name="图片 6" descr="5城镇供热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5城镇供热设施图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34925</wp:posOffset>
            </wp:positionH>
            <wp:positionV relativeFrom="paragraph">
              <wp:posOffset>-790575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8" name="图片 7" descr="6城镇燃气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 descr="6城镇燃气设施图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53975</wp:posOffset>
            </wp:positionH>
            <wp:positionV relativeFrom="paragraph">
              <wp:posOffset>-723900</wp:posOffset>
            </wp:positionV>
            <wp:extent cx="8747760" cy="6188075"/>
            <wp:effectExtent l="0" t="0" r="15240" b="3175"/>
            <wp:wrapTight wrapText="bothSides">
              <wp:wrapPolygon>
                <wp:start x="0" y="0"/>
                <wp:lineTo x="0" y="21545"/>
                <wp:lineTo x="21544" y="21545"/>
                <wp:lineTo x="21544" y="0"/>
                <wp:lineTo x="0" y="0"/>
              </wp:wrapPolygon>
            </wp:wrapTight>
            <wp:docPr id="9" name="图片 8" descr="07城镇生活垃圾设施图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07城镇生活垃圾设施图 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63500</wp:posOffset>
            </wp:positionH>
            <wp:positionV relativeFrom="paragraph">
              <wp:posOffset>-733425</wp:posOffset>
            </wp:positionV>
            <wp:extent cx="8747760" cy="6188075"/>
            <wp:effectExtent l="0" t="0" r="15240" b="3175"/>
            <wp:wrapTight wrapText="bothSides">
              <wp:wrapPolygon>
                <wp:start x="0" y="0"/>
                <wp:lineTo x="0" y="21545"/>
                <wp:lineTo x="21544" y="21545"/>
                <wp:lineTo x="21544" y="0"/>
                <wp:lineTo x="0" y="0"/>
              </wp:wrapPolygon>
            </wp:wrapTight>
            <wp:docPr id="5" name="图片 9" descr="8城镇园林绿化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9" descr="8城镇园林绿化图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74776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25400</wp:posOffset>
            </wp:positionH>
            <wp:positionV relativeFrom="paragraph">
              <wp:posOffset>-742950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1" name="图片 10" descr="9城市运行管理服务平台设施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0" descr="9城市运行管理服务平台设施图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  <w:rPr>
          <w:rFonts w:hint="eastAsia" w:eastAsia="宋体"/>
          <w:lang w:eastAsia="zh-CN"/>
        </w:rPr>
        <w:sectPr>
          <w:pgSz w:w="16783" w:h="11850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linePitch="312" w:charSpace="0"/>
        </w:sectPr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44450</wp:posOffset>
            </wp:positionH>
            <wp:positionV relativeFrom="paragraph">
              <wp:posOffset>-733425</wp:posOffset>
            </wp:positionV>
            <wp:extent cx="8751570" cy="6188075"/>
            <wp:effectExtent l="0" t="0" r="11430" b="3175"/>
            <wp:wrapTight wrapText="bothSides">
              <wp:wrapPolygon>
                <wp:start x="0" y="0"/>
                <wp:lineTo x="0" y="21545"/>
                <wp:lineTo x="21534" y="21545"/>
                <wp:lineTo x="21534" y="0"/>
                <wp:lineTo x="0" y="0"/>
              </wp:wrapPolygon>
            </wp:wrapTight>
            <wp:docPr id="3" name="图片 11" descr="10海绵城市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1" descr="10海绵城市图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jc w:val="center"/>
      </w:pPr>
      <w:r>
        <w:rPr>
          <w:rFonts w:hint="eastAsia" w:eastAsia="宋体"/>
          <w:lang w:eastAsia="zh-CN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-704215</wp:posOffset>
            </wp:positionV>
            <wp:extent cx="8751570" cy="6186805"/>
            <wp:effectExtent l="0" t="0" r="11430" b="4445"/>
            <wp:wrapTight wrapText="bothSides">
              <wp:wrapPolygon>
                <wp:start x="0" y="0"/>
                <wp:lineTo x="0" y="21549"/>
                <wp:lineTo x="21534" y="21549"/>
                <wp:lineTo x="21534" y="0"/>
                <wp:lineTo x="0" y="0"/>
              </wp:wrapPolygon>
            </wp:wrapTight>
            <wp:docPr id="2" name="图片 12" descr="/home/inspur/桌面/图纸修改 - 复件/A4版/11城镇老旧小区改造图.jpg11城镇老旧小区改造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2" descr="/home/inspur/桌面/图纸修改 - 复件/A4版/11城镇老旧小区改造图.jpg11城镇老旧小区改造图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751570" cy="618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6783" w:h="11850" w:orient="landscape"/>
      <w:pgMar w:top="1803" w:right="1440" w:bottom="1803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lnNumType w:countBy="0" w:distance="360"/>
      <w:pgNumType w:fmt="numberInDash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560"/>
      </w:pPr>
      <w:r>
        <w:separator/>
      </w:r>
    </w:p>
  </w:footnote>
  <w:footnote w:type="continuationSeparator" w:id="1">
    <w:p>
      <w:pPr>
        <w:spacing w:line="360" w:lineRule="auto"/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116C4A"/>
    <w:rsid w:val="7411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1124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ascii="Times New Roman" w:hAnsi="Times New Roman"/>
      <w:b/>
      <w:kern w:val="44"/>
      <w:sz w:val="32"/>
      <w:szCs w:val="20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2022-06-27T08:53:00Z</dcterms:created>
  <dc:creator>演示人</dc:creator>
  <cp:lastModifiedBy>演示人</cp:lastModifiedBy>
  <dcterms:modified xsi:type="dcterms:W3CDTF">2022-06-27T08:54:20Z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BDAF5CD81A6646588E2B6C8E56BFCA4D</vt:lpwstr>
  </property>
</Properties>
</file>